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58" w:line="276" w:lineRule="auto"/>
        <w:rPr>
          <w:rFonts w:ascii="Arial" w:cs="Arial" w:eastAsia="Arial" w:hAnsi="Arial"/>
        </w:rPr>
      </w:pPr>
      <w:r w:rsidDel="00000000" w:rsidR="00000000" w:rsidRPr="00000000">
        <w:rPr>
          <w:rFonts w:ascii="Arial" w:cs="Arial" w:eastAsia="Arial" w:hAnsi="Arial"/>
          <w:sz w:val="20"/>
          <w:szCs w:val="20"/>
          <w:rtl w:val="0"/>
        </w:rPr>
        <w:t xml:space="preserve">Form 30.1 Archiving Notification</w:t>
      </w:r>
      <w:r w:rsidDel="00000000" w:rsidR="00000000" w:rsidRPr="00000000">
        <w:rPr>
          <w:rtl w:val="0"/>
        </w:rPr>
      </w:r>
    </w:p>
    <w:p w:rsidR="00000000" w:rsidDel="00000000" w:rsidP="00000000" w:rsidRDefault="00000000" w:rsidRPr="00000000" w14:paraId="00000002">
      <w:pPr>
        <w:tabs>
          <w:tab w:val="center" w:leader="none" w:pos="4520"/>
        </w:tabs>
        <w:spacing w:after="190" w:line="276" w:lineRule="auto"/>
        <w:jc w:val="center"/>
        <w:rPr>
          <w:rFonts w:ascii="Arial" w:cs="Arial" w:eastAsia="Arial" w:hAnsi="Arial"/>
          <w:b w:val="1"/>
        </w:rPr>
      </w:pPr>
      <w:r w:rsidDel="00000000" w:rsidR="00000000" w:rsidRPr="00000000">
        <w:rPr>
          <w:rFonts w:ascii="Arial" w:cs="Arial" w:eastAsia="Arial" w:hAnsi="Arial"/>
          <w:b w:val="1"/>
          <w:rtl w:val="0"/>
        </w:rPr>
        <w:t xml:space="preserve">Eastern Visayas Health Research and Development Consortium - Ethics Review Committee</w:t>
      </w:r>
    </w:p>
    <w:p w:rsidR="00000000" w:rsidDel="00000000" w:rsidP="00000000" w:rsidRDefault="00000000" w:rsidRPr="00000000" w14:paraId="00000003">
      <w:pPr>
        <w:spacing w:after="0" w:line="24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ARCHIVING NOTIFICATION</w:t>
      </w:r>
    </w:p>
    <w:p w:rsidR="00000000" w:rsidDel="00000000" w:rsidP="00000000" w:rsidRDefault="00000000" w:rsidRPr="00000000" w14:paraId="00000004">
      <w:pPr>
        <w:spacing w:after="0" w:line="240" w:lineRule="auto"/>
        <w:rPr>
          <w:rFonts w:ascii="Arial" w:cs="Arial" w:eastAsia="Arial" w:hAnsi="Arial"/>
          <w:b w:val="1"/>
          <w:i w:val="1"/>
        </w:rPr>
      </w:pPr>
      <w:r w:rsidDel="00000000" w:rsidR="00000000" w:rsidRPr="00000000">
        <w:rPr>
          <w:rtl w:val="0"/>
        </w:rPr>
      </w:r>
    </w:p>
    <w:p w:rsidR="00000000" w:rsidDel="00000000" w:rsidP="00000000" w:rsidRDefault="00000000" w:rsidRPr="00000000" w14:paraId="00000005">
      <w:pPr>
        <w:keepNext w:val="1"/>
        <w:spacing w:after="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&lt;dd/mm/yyyy&gt;</w:t>
      </w:r>
    </w:p>
    <w:p w:rsidR="00000000" w:rsidDel="00000000" w:rsidP="00000000" w:rsidRDefault="00000000" w:rsidRPr="00000000" w14:paraId="00000006">
      <w:pPr>
        <w:keepNext w:val="1"/>
        <w:spacing w:after="0" w:line="240" w:lineRule="auto"/>
        <w:rPr>
          <w:rFonts w:ascii="Calibri" w:cs="Calibri" w:eastAsia="Calibri" w:hAnsi="Calibri"/>
          <w:sz w:val="24"/>
          <w:szCs w:val="24"/>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7">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 OF PRINCIPAL INVESTIGATOR:</w:t>
            </w:r>
          </w:p>
        </w:tc>
      </w:tr>
      <w:tr>
        <w:trPr>
          <w:cantSplit w:val="0"/>
          <w:tblHeader w:val="0"/>
        </w:trPr>
        <w:tc>
          <w:tcPr/>
          <w:p w:rsidR="00000000" w:rsidDel="00000000" w:rsidP="00000000" w:rsidRDefault="00000000" w:rsidRPr="00000000" w14:paraId="00000008">
            <w:pPr>
              <w:keepNext w:val="1"/>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INSTITUTION/AFFILIATION:</w:t>
            </w:r>
          </w:p>
        </w:tc>
      </w:tr>
      <w:tr>
        <w:trPr>
          <w:cantSplit w:val="0"/>
          <w:tblHeader w:val="0"/>
        </w:trPr>
        <w:tc>
          <w:tcPr/>
          <w:p w:rsidR="00000000" w:rsidDel="00000000" w:rsidP="00000000" w:rsidRDefault="00000000" w:rsidRPr="00000000" w14:paraId="00000009">
            <w:pPr>
              <w:keepNext w:val="1"/>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ADDRESS:</w:t>
            </w:r>
          </w:p>
        </w:tc>
      </w:tr>
    </w:tbl>
    <w:p w:rsidR="00000000" w:rsidDel="00000000" w:rsidP="00000000" w:rsidRDefault="00000000" w:rsidRPr="00000000" w14:paraId="0000000A">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wish to inform you that the </w:t>
      </w:r>
      <w:r w:rsidDel="00000000" w:rsidR="00000000" w:rsidRPr="00000000">
        <w:rPr>
          <w:rFonts w:ascii="Calibri" w:cs="Calibri" w:eastAsia="Calibri" w:hAnsi="Calibri"/>
          <w:b w:val="1"/>
          <w:sz w:val="24"/>
          <w:szCs w:val="24"/>
          <w:rtl w:val="0"/>
        </w:rPr>
        <w:t xml:space="preserve">EVHRDC-ERC </w:t>
      </w:r>
      <w:r w:rsidDel="00000000" w:rsidR="00000000" w:rsidRPr="00000000">
        <w:rPr>
          <w:rFonts w:ascii="Calibri" w:cs="Calibri" w:eastAsia="Calibri" w:hAnsi="Calibri"/>
          <w:sz w:val="24"/>
          <w:szCs w:val="24"/>
          <w:rtl w:val="0"/>
        </w:rPr>
        <w:t xml:space="preserve">has approved your submission, with details as follows: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keepNext w:val="1"/>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ERC PROTOCOL CODE:</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keepNext w:val="1"/>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SUBMISSION DATE:</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keepNext w:val="1"/>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STUDY PROTOCOL TITLE:</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keepNext w:val="1"/>
              <w:spacing w:after="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Date of Notice of ERC Decision &lt;for approved protocol&gt;</w:t>
            </w:r>
            <w:r w:rsidDel="00000000" w:rsidR="00000000" w:rsidRPr="00000000">
              <w:rPr>
                <w:rtl w:val="0"/>
              </w:rPr>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keepNext w:val="1"/>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of Final / Early Termination Report &lt;if completed or terminated&gt;</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keepNext w:val="1"/>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ERC Decision : APPROVED &lt;for completed/terminated/approved&gt;</w:t>
            </w:r>
          </w:p>
          <w:p w:rsidR="00000000" w:rsidDel="00000000" w:rsidP="00000000" w:rsidRDefault="00000000" w:rsidRPr="00000000" w14:paraId="00000012">
            <w:pPr>
              <w:keepNext w:val="1"/>
              <w:spacing w:after="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MAJOR MODIFICATION &lt; for initial review with resubmission&gt;</w:t>
            </w:r>
            <w:r w:rsidDel="00000000" w:rsidR="00000000" w:rsidRPr="00000000">
              <w:rPr>
                <w:rtl w:val="0"/>
              </w:rPr>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keepNext w:val="1"/>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 OF ARCHIVING</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(Instructions to staff secretary: Use template 1 for approved protocols and template 2 for protocols that are not yet approved and template 3 for completed or terminated protocols.) </w:t>
            </w:r>
          </w:p>
          <w:p w:rsidR="00000000" w:rsidDel="00000000" w:rsidP="00000000" w:rsidRDefault="00000000" w:rsidRPr="00000000" w14:paraId="00000015">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Template 1: </w:t>
            </w:r>
          </w:p>
          <w:p w:rsidR="00000000" w:rsidDel="00000000" w:rsidP="00000000" w:rsidRDefault="00000000" w:rsidRPr="00000000" w14:paraId="00000016">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protocol is reclassified as INACTIVE and ethical clearance automatically EXPIRED. The protocol records will be made available for three years from date of inactivation. Should you have any questions or clarifications regarding the abovementioned recommendations, please contact the undersigned through the ERC Staff Secretary at (053) 888-4203 or </w:t>
            </w:r>
            <w:hyperlink r:id="rId7">
              <w:r w:rsidDel="00000000" w:rsidR="00000000" w:rsidRPr="00000000">
                <w:rPr>
                  <w:rFonts w:ascii="Calibri" w:cs="Calibri" w:eastAsia="Calibri" w:hAnsi="Calibri"/>
                  <w:sz w:val="24"/>
                  <w:szCs w:val="24"/>
                  <w:u w:val="single"/>
                  <w:rtl w:val="0"/>
                </w:rPr>
                <w:t xml:space="preserve">evhealthresearch2020@gmail.com</w:t>
              </w:r>
            </w:hyperlink>
            <w:r w:rsidDel="00000000" w:rsidR="00000000" w:rsidRPr="00000000">
              <w:rPr>
                <w:rFonts w:ascii="Calibri" w:cs="Calibri" w:eastAsia="Calibri" w:hAnsi="Calibri"/>
                <w:sz w:val="24"/>
                <w:szCs w:val="24"/>
                <w:rtl w:val="0"/>
              </w:rPr>
              <w:t xml:space="preserve">.</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Template 2: </w:t>
            </w:r>
          </w:p>
          <w:p w:rsidR="00000000" w:rsidDel="00000000" w:rsidP="00000000" w:rsidRDefault="00000000" w:rsidRPr="00000000" w14:paraId="00000019">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application for ethical review is reclassified as INACTIVE and study protocol will be ARCHIVED. Any subsequent submissions will be processed as initial review. The protocol records will be made available for three years from date of inactivation. Should you have any questions or clarifications regarding the abovementioned recommendations, please contact the undersigned through the ERC Staff Secretary at (053) 888-4203 or </w:t>
            </w:r>
            <w:hyperlink r:id="rId8">
              <w:r w:rsidDel="00000000" w:rsidR="00000000" w:rsidRPr="00000000">
                <w:rPr>
                  <w:rFonts w:ascii="Calibri" w:cs="Calibri" w:eastAsia="Calibri" w:hAnsi="Calibri"/>
                  <w:sz w:val="24"/>
                  <w:szCs w:val="24"/>
                  <w:u w:val="single"/>
                  <w:rtl w:val="0"/>
                </w:rPr>
                <w:t xml:space="preserve">evhealthresearch2020@gmail.com</w:t>
              </w:r>
            </w:hyperlink>
            <w:r w:rsidDel="00000000" w:rsidR="00000000" w:rsidRPr="00000000">
              <w:rPr>
                <w:rFonts w:ascii="Calibri" w:cs="Calibri" w:eastAsia="Calibri" w:hAnsi="Calibri"/>
                <w:sz w:val="24"/>
                <w:szCs w:val="24"/>
                <w:rtl w:val="0"/>
              </w:rPr>
              <w:t xml:space="preserve">.</w:t>
            </w:r>
          </w:p>
        </w:tc>
      </w:tr>
      <w:tr>
        <w:trPr>
          <w:cantSplit w:val="0"/>
          <w:trHeight w:val="2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Template 3: </w:t>
            </w:r>
          </w:p>
          <w:p w:rsidR="00000000" w:rsidDel="00000000" w:rsidP="00000000" w:rsidRDefault="00000000" w:rsidRPr="00000000" w14:paraId="0000001C">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protocol is now considered COMPLETED / TERMINATED and ethical clearance automatically EXPIRED. The study protocol will be ARCHIVED. The protocol records will be made available for three years from date of inactivation (5 years for Clinical Trial or as provided in the CTA whichever is longer). Should you have any questions or clarifications regarding the abovementioned recommendations, please contact the undersigned through the ERC Staff Secretary at (053) 888-4203 or </w:t>
            </w:r>
            <w:hyperlink r:id="rId9">
              <w:r w:rsidDel="00000000" w:rsidR="00000000" w:rsidRPr="00000000">
                <w:rPr>
                  <w:rFonts w:ascii="Calibri" w:cs="Calibri" w:eastAsia="Calibri" w:hAnsi="Calibri"/>
                  <w:sz w:val="24"/>
                  <w:szCs w:val="24"/>
                  <w:u w:val="single"/>
                  <w:rtl w:val="0"/>
                </w:rPr>
                <w:t xml:space="preserve">evhealthresearch2020@gmail.com</w:t>
              </w:r>
            </w:hyperlink>
            <w:r w:rsidDel="00000000" w:rsidR="00000000" w:rsidRPr="00000000">
              <w:rPr>
                <w:rFonts w:ascii="Calibri" w:cs="Calibri" w:eastAsia="Calibri" w:hAnsi="Calibri"/>
                <w:sz w:val="24"/>
                <w:szCs w:val="24"/>
                <w:rtl w:val="0"/>
              </w:rPr>
              <w:t xml:space="preserve">.</w:t>
            </w:r>
          </w:p>
        </w:tc>
      </w:tr>
    </w:tbl>
    <w:p w:rsidR="00000000" w:rsidDel="00000000" w:rsidP="00000000" w:rsidRDefault="00000000" w:rsidRPr="00000000" w14:paraId="0000001E">
      <w:pPr>
        <w:spacing w:after="0" w:line="240" w:lineRule="auto"/>
        <w:rPr>
          <w:sz w:val="24"/>
          <w:szCs w:val="24"/>
        </w:rPr>
      </w:pPr>
      <w:r w:rsidDel="00000000" w:rsidR="00000000" w:rsidRPr="00000000">
        <w:rPr>
          <w:rtl w:val="0"/>
        </w:rPr>
      </w:r>
    </w:p>
    <w:p w:rsidR="00000000" w:rsidDel="00000000" w:rsidP="00000000" w:rsidRDefault="00000000" w:rsidRPr="00000000" w14:paraId="0000001F">
      <w:pPr>
        <w:spacing w:after="0" w:line="240" w:lineRule="auto"/>
        <w:rPr>
          <w:sz w:val="24"/>
          <w:szCs w:val="24"/>
        </w:rPr>
      </w:pPr>
      <w:r w:rsidDel="00000000" w:rsidR="00000000" w:rsidRPr="00000000">
        <w:rPr>
          <w:rtl w:val="0"/>
        </w:rPr>
      </w:r>
    </w:p>
    <w:p w:rsidR="00000000" w:rsidDel="00000000" w:rsidP="00000000" w:rsidRDefault="00000000" w:rsidRPr="00000000" w14:paraId="00000020">
      <w:pPr>
        <w:spacing w:after="0" w:line="480" w:lineRule="auto"/>
        <w:ind w:left="9" w:hanging="1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Very truly yours</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21">
      <w:pPr>
        <w:spacing w:after="0" w:line="240" w:lineRule="auto"/>
        <w:ind w:left="9" w:hanging="1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_____________________________</w:t>
      </w:r>
    </w:p>
    <w:p w:rsidR="00000000" w:rsidDel="00000000" w:rsidP="00000000" w:rsidRDefault="00000000" w:rsidRPr="00000000" w14:paraId="00000022">
      <w:pPr>
        <w:spacing w:after="0" w:line="240" w:lineRule="auto"/>
        <w:ind w:left="9" w:hanging="10"/>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Chair, Ethics Review Committee</w:t>
      </w:r>
      <w:r w:rsidDel="00000000" w:rsidR="00000000" w:rsidRPr="00000000">
        <w:rPr>
          <w:rtl w:val="0"/>
        </w:rPr>
      </w:r>
    </w:p>
    <w:p w:rsidR="00000000" w:rsidDel="00000000" w:rsidP="00000000" w:rsidRDefault="00000000" w:rsidRPr="00000000" w14:paraId="00000023">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Eastern Visayas Health Research and Development Consortium</w:t>
      </w:r>
    </w:p>
    <w:p w:rsidR="00000000" w:rsidDel="00000000" w:rsidP="00000000" w:rsidRDefault="00000000" w:rsidRPr="00000000" w14:paraId="00000024">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vhealthresearch2020@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vhealthresearch2020@gmail.com" TargetMode="External"/><Relationship Id="rId8" Type="http://schemas.openxmlformats.org/officeDocument/2006/relationships/hyperlink" Target="mailto:evhealthresearch20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bm2y1s4Hru4tfNaqRPhBb1NWhA==">CgMxLjA4AHIhMUF2SWNvcDZaWUI1TXRZRlpXWkhDMzhHMjRad1k3bkoy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2023-01-09T03:43:00Z</dcterms:created>
  <dc:creator>EVHRDC-PC2</dc:creator>
</cp:coreProperties>
</file>